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B45EEC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FC7" w:rsidRDefault="00767FC7"/>
    <w:p w:rsidR="00767FC7" w:rsidRDefault="00767FC7"/>
    <w:p w:rsidR="00767FC7" w:rsidRDefault="00767FC7"/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разработки, принятия и утверждения локальных нормативных актов (далее – Порядок) Муниципального бюджетного дошкольного образовательного учреждения «Детский сад № 7 </w:t>
      </w:r>
      <w:r w:rsidR="00B36CF9">
        <w:rPr>
          <w:rFonts w:ascii="Times New Roman" w:hAnsi="Times New Roman" w:cs="Times New Roman"/>
          <w:color w:val="000000"/>
          <w:sz w:val="28"/>
          <w:szCs w:val="28"/>
        </w:rPr>
        <w:t>«Колосок» комбинированного вида</w:t>
      </w: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. Нурлат Республики Татарстан (далее – Учреждение) разработан в соответствии со статьей 30 Федерального закона от 29.12.2012г.№ 273 – ФЗ «Об образовании в Российской Федерации».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>Настоящий Порядок определяет основные требования к процедуре разработки проектов локальных нормативных актов должностными лицами</w:t>
      </w:r>
      <w:r w:rsidR="00B3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порядку их принятия, утверждения, внесение в них дополнений и изменений.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Понятие локальных нормативных актов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>Локальный нормативный</w:t>
      </w:r>
      <w:r w:rsidR="00B3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B0">
        <w:rPr>
          <w:rFonts w:ascii="Times New Roman" w:hAnsi="Times New Roman" w:cs="Times New Roman"/>
          <w:color w:val="000000"/>
          <w:sz w:val="28"/>
          <w:szCs w:val="28"/>
        </w:rPr>
        <w:t>акт Учреждения (далее – ЛНА) – основанный на нормах законодательства официальный правовой документ, регулирующий отношения в рамках Учреждения, содержащий общеобязательные правила</w:t>
      </w:r>
      <w:r w:rsidR="00B3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компонентным органом управления Учреждения, утвержденный приказом </w:t>
      </w:r>
      <w:proofErr w:type="gram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>заведующего Учреждения</w:t>
      </w:r>
      <w:proofErr w:type="gram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Учреждения.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Виды ЛНА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3.1. ЛНА, регламентирующие организационные аспекты деятельности Учреждения: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>Правила приема в Учреждение</w:t>
      </w:r>
      <w:r w:rsidR="00B3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(включая порядок оформления возникновения, изменения и прекращения образовательных отношений);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Правила внутреннегораспорядка воспитанников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Правила внутреннего трудового распорядка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</w:t>
      </w:r>
      <w:proofErr w:type="spell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Штатное расписание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развития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564D2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>Положение о порядке</w:t>
      </w:r>
      <w:r w:rsidR="00B3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подготовки и организации проведения </w:t>
      </w:r>
    </w:p>
    <w:p w:rsidR="002564D2" w:rsidRDefault="00184A7C" w:rsidP="00256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5DB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самообследования</w:t>
      </w:r>
      <w:proofErr w:type="spell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иные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3.2. ЛНА, регламентирующие порядок управления Учреждения: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об Общем собрании работников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об Общем родительском собрании;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Педагогическом совете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иные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3.3. ЛНА, </w:t>
      </w:r>
      <w:proofErr w:type="gram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>регламентирующие</w:t>
      </w:r>
      <w:proofErr w:type="gram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организацию образовательного процесса: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общеобразовательная программа – образовательная программа дошкольного образования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языках образования Учреждения;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иные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3.4. ЛНА, регламентирующие права работников Учреждения, родителей (законных представителей) воспитанников: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профессиональной этике педагогических работников Учреждения (Кодекс профессиональной этики);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 проведения оценки профессиональной деятельности (в том числе оценки знаний) для педагогических работников Учреждения, аттестуемых с целью подтверждения соответствия занимаемой должности;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в Учреждении;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иные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Перечень видов ЛНА и конкретныхЛНА не является исчерпывающим. Учреждение имеет право разрабатывать, принимать и утверждать иные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4. Разработка ЛНА </w:t>
      </w:r>
    </w:p>
    <w:p w:rsidR="00AF5DB0" w:rsidRPr="00AF5DB0" w:rsidRDefault="00AF5DB0" w:rsidP="00256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Проекты ЛНА разрабатываются по решению заведующего Учреждения, коллегиальных органов управления Учреждения</w:t>
      </w:r>
      <w:r w:rsidR="00B36CF9">
        <w:rPr>
          <w:rFonts w:ascii="Times New Roman" w:hAnsi="Times New Roman" w:cs="Times New Roman"/>
          <w:sz w:val="28"/>
          <w:szCs w:val="28"/>
        </w:rPr>
        <w:t xml:space="preserve"> </w:t>
      </w:r>
      <w:r w:rsidRPr="00AF5DB0">
        <w:rPr>
          <w:rFonts w:ascii="Times New Roman" w:hAnsi="Times New Roman" w:cs="Times New Roman"/>
          <w:sz w:val="28"/>
          <w:szCs w:val="28"/>
        </w:rPr>
        <w:t xml:space="preserve">(Педагогического совета, </w:t>
      </w:r>
      <w:proofErr w:type="gramEnd"/>
    </w:p>
    <w:p w:rsidR="00184A7C" w:rsidRDefault="00184A7C" w:rsidP="0018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184A7C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5DB0">
        <w:rPr>
          <w:rFonts w:ascii="Times New Roman" w:hAnsi="Times New Roman" w:cs="Times New Roman"/>
          <w:sz w:val="28"/>
          <w:szCs w:val="28"/>
        </w:rPr>
        <w:lastRenderedPageBreak/>
        <w:t>Общего собрания работников).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Предложения оразработке ЛНА могут быть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5DB0">
        <w:rPr>
          <w:rFonts w:ascii="Times New Roman" w:hAnsi="Times New Roman" w:cs="Times New Roman"/>
          <w:sz w:val="28"/>
          <w:szCs w:val="28"/>
        </w:rPr>
        <w:t>внесены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любым участником образовательных отношений, а также группой участников образовательных отношений.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 Этапы разработки проектов ЛНА: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4.2.1. Определение круга вопросов, по которым требуются разработка, принятие и утверждение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4.2.2. Определение сроков разработки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4.2.3. Назначение ответственного руководителя, который будет координировать участников, и контролировать установленные сроки разработки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>4.2.4. Публичное обсуждение проекта ЛНА. Для публичного обсуждения проект ЛНА размещается в специальном разделе на официальном сайте Учреждения в сети Интернет и на информационном стенде Учреждения. Прием поправок, рекомендаций и предложений</w:t>
      </w:r>
      <w:r w:rsidR="00B36CF9">
        <w:rPr>
          <w:rFonts w:ascii="Times New Roman" w:hAnsi="Times New Roman" w:cs="Times New Roman"/>
          <w:sz w:val="28"/>
          <w:szCs w:val="28"/>
        </w:rPr>
        <w:t xml:space="preserve"> </w:t>
      </w:r>
      <w:r w:rsidRPr="00AF5DB0">
        <w:rPr>
          <w:rFonts w:ascii="Times New Roman" w:hAnsi="Times New Roman" w:cs="Times New Roman"/>
          <w:sz w:val="28"/>
          <w:szCs w:val="28"/>
        </w:rPr>
        <w:t xml:space="preserve">осуществляется в течение 10 рабочих дней по электронной почте, указанной при размещении текста проекта акта на сайте Учреждения. Сводная таблица всех поступивших поправок, предложений, рекомендаций с заключениями размещается в специальном разделе на официальном сайте Учреждения в сети Интернет и на информационном стенде Учреждения в срок не позднее 7 рабочих дней.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>4.2.7. Доработанный те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оекта передается в соответствующий компетентный орган управления Учреждения, уполномоченный принимать ЛНА.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5. Согласование ЛНА </w:t>
      </w: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DB0" w:rsidRPr="00AF5DB0" w:rsidRDefault="00AF5DB0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5.1. В установленных законодательством случаях доработанный проект ЛНА передается на согласование: </w:t>
      </w:r>
    </w:p>
    <w:p w:rsidR="002564D2" w:rsidRDefault="00B36CF9" w:rsidP="00B36C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</w:t>
      </w:r>
      <w:r w:rsidR="00AF5DB0" w:rsidRPr="00AF5DB0">
        <w:rPr>
          <w:rFonts w:ascii="Times New Roman" w:hAnsi="Times New Roman" w:cs="Times New Roman"/>
          <w:sz w:val="28"/>
          <w:szCs w:val="28"/>
        </w:rPr>
        <w:t xml:space="preserve">в профсоюзный комитет первичной профсоюзной организации, представляющий интересы большинства работников Учреждения (далее - профсоюзный комитет)- ЛНА, регламентирующие трудовые отношения; права и обязанности работников Учреждения. Профсоюзный комитет не </w:t>
      </w:r>
    </w:p>
    <w:p w:rsidR="002564D2" w:rsidRDefault="00AF5DB0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>позднее пяти рабочих дней со дня получения проекта ЛНА направляет</w:t>
      </w:r>
    </w:p>
    <w:p w:rsidR="00AF5DB0" w:rsidRPr="00AF5DB0" w:rsidRDefault="00AF5DB0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5DB0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мотивированное мнение по проекту. В случае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заведующий Учрежденияможет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F5DB0" w:rsidRDefault="00AF5DB0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При не достижении согласия возникшие разногласия оформляются протоколом, после чего заведующий Учрежденияимеет право принять локальный нормативный акт (или внести вопрос о принятии ЛНА в повестку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дня заседания Общего соб</w:t>
      </w:r>
      <w:r w:rsidR="002564D2">
        <w:rPr>
          <w:rFonts w:ascii="Times New Roman" w:hAnsi="Times New Roman" w:cs="Times New Roman"/>
          <w:sz w:val="28"/>
          <w:szCs w:val="28"/>
        </w:rPr>
        <w:t>рания работников Учреждения</w:t>
      </w:r>
      <w:proofErr w:type="gramEnd"/>
      <w:r w:rsidR="002564D2">
        <w:rPr>
          <w:rFonts w:ascii="Times New Roman" w:hAnsi="Times New Roman" w:cs="Times New Roman"/>
          <w:sz w:val="28"/>
          <w:szCs w:val="28"/>
        </w:rPr>
        <w:t>).</w:t>
      </w:r>
    </w:p>
    <w:p w:rsidR="00184A7C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Учредителю Учреждения – программа развития Учреждения </w:t>
      </w:r>
    </w:p>
    <w:p w:rsidR="00184A7C" w:rsidRDefault="00184A7C" w:rsidP="0018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2564D2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установлена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учредителем Учреждения. После согласования Программы р</w:t>
      </w:r>
      <w:r w:rsidR="00B36CF9">
        <w:rPr>
          <w:rFonts w:ascii="Times New Roman" w:hAnsi="Times New Roman" w:cs="Times New Roman"/>
          <w:sz w:val="28"/>
          <w:szCs w:val="28"/>
        </w:rPr>
        <w:t>азвития Учреждения учредителем,</w:t>
      </w:r>
      <w:r>
        <w:rPr>
          <w:rFonts w:ascii="Times New Roman" w:hAnsi="Times New Roman" w:cs="Times New Roman"/>
          <w:sz w:val="28"/>
          <w:szCs w:val="28"/>
        </w:rPr>
        <w:t xml:space="preserve"> вопрос о ее принятии вносится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повестку дня заседания Педагогического совета Учреждения.</w:t>
      </w:r>
    </w:p>
    <w:p w:rsidR="002564D2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2564D2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4D2">
        <w:rPr>
          <w:rFonts w:ascii="Times New Roman" w:hAnsi="Times New Roman" w:cs="Times New Roman"/>
          <w:b/>
          <w:sz w:val="28"/>
          <w:szCs w:val="28"/>
        </w:rPr>
        <w:t>6.1. Принятие ЛНА.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6.1. ЛНА принимаются: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Общим собранием работников Учреждения–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ло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кальные нормативные акты, содержащие нормы трудового права;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Педагогическим советом Учреждения - локальные нормативные акты, содержащие нормы, регулирующие образовательные отношения.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6.2. Порядок принятия решений коллегиальными органами управления Учреждения, указанными в п.6.1 настоящего Порядка, регламентирован соответствующими положениями (Положение о Педагогическом совете Учреждения, Положение об Общем собрании работников Учреждения).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7. Утверждение ЛНА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7.1. Заведующий Учрежденияутверждает ЛНА путем издания приказа об утверждении ЛНА.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7.2. В приказе в обязательном порядке указываются: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дата введения ЛНА в действие;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указание об ознакомлении работников с ЛНА и сроки для этого;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фамилии и должности лиц, ответственных за соблюдение ЛНА;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745" w:rsidRPr="00AF5DB0" w:rsidRDefault="002564D2" w:rsidP="00184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иные условия.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7.3. Принятые ЛНА подлежат обязательной регистрации в соответствии с требованиями делопроизводства в Учреждении с присвоением им порядкового номера.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8. Ознакомление участников образовательных отношений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с локальными нормативными актами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>8.1. Работники Учреждения в обязательном порядке должны быть ознакомлены под личную роспись со всеми</w:t>
      </w:r>
      <w:r w:rsidR="00B36CF9">
        <w:rPr>
          <w:rFonts w:ascii="Times New Roman" w:hAnsi="Times New Roman" w:cs="Times New Roman"/>
          <w:sz w:val="28"/>
          <w:szCs w:val="28"/>
        </w:rPr>
        <w:t xml:space="preserve"> ЛНА, принимаемыми в Учреждении</w:t>
      </w:r>
      <w:r w:rsidRPr="00AF5DB0">
        <w:rPr>
          <w:rFonts w:ascii="Times New Roman" w:hAnsi="Times New Roman" w:cs="Times New Roman"/>
          <w:sz w:val="28"/>
          <w:szCs w:val="28"/>
        </w:rPr>
        <w:t xml:space="preserve"> непосредственно связанными с их трудовой деятельностью.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8.2. Подтверждение факта ознакомления работников с ЛНА осуществляется следующим образом: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A7C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>подписью лица на листе ознакомления с указанием фамилии, имени, отчества</w:t>
      </w:r>
    </w:p>
    <w:p w:rsidR="00184A7C" w:rsidRDefault="00184A7C" w:rsidP="0018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184A7C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lastRenderedPageBreak/>
        <w:t xml:space="preserve"> и даты ознакомления. Лист ознакомления прилагается к каждому локальному </w:t>
      </w:r>
    </w:p>
    <w:p w:rsidR="00184A7C" w:rsidRDefault="00184A7C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18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>нормативному акту, нумеруется, прошивается и скрепляется печатью и подписью должностного лица;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8.3. Порядок ознакомления родителей (законных представителей) воспитанников с ЛНА при приеме в Учреждение регламентирован в Правилах приема в Учреждение.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8.4.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 xml:space="preserve">Ознакомление родителей (законных представителей) воспитанников с ЛНА, принятыми в период обучения воспитанника в Учреждении, осуществляется путем размещения копий ЛНА на официальном сайте в сети Интернет, на информационном стенде Учреждения, а также в ходе проведения собраний родителей (законных представителей) воспитанников. </w:t>
      </w:r>
      <w:proofErr w:type="gramEnd"/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8.5. ЛНА Учреждения размещаются на официальном сайте Учреждения в сети «Интернет».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9. Изменение ЛНА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9.1. ЛНА подлежат изменению и дополнению в следующих случаях: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реорганизация либо изменение структуры Учреждения, которое влечет за собой изменение наименования либо задач и направлений деятельности;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изменение законодательства Российской Федерации;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по усмотрению Учреждения.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9.2. Локальные нормативные акты могут быть изменены и дополнены только принятием новой редакции ЛНА в полном объеме акта – путем утверждения нового ЛНА. </w:t>
      </w:r>
    </w:p>
    <w:p w:rsidR="002564D2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10. Отмена ЛНА </w:t>
      </w:r>
    </w:p>
    <w:p w:rsidR="00BD1745" w:rsidRPr="00AF5DB0" w:rsidRDefault="00BD1745" w:rsidP="00B36C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10.1. Основания для отмены ЛНА Учреждения являются: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истечение срока действия локального нормативного акта (если при разработке ЛНА был определен период его действия); </w:t>
      </w: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D2" w:rsidRPr="00AF5DB0" w:rsidRDefault="002564D2" w:rsidP="00256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2564D2" w:rsidRPr="00AF5DB0" w:rsidRDefault="00184A7C" w:rsidP="0018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2564D2" w:rsidRDefault="002564D2" w:rsidP="002564D2">
      <w:pPr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lastRenderedPageBreak/>
        <w:t xml:space="preserve">10.2. Отмена ЛНА в связи с утратой силы производится приказом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с ознакомлением работников с содержанием приказа под роспись.  </w:t>
      </w: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2564D2">
      <w:pPr>
        <w:rPr>
          <w:rFonts w:ascii="Times New Roman" w:hAnsi="Times New Roman" w:cs="Times New Roman"/>
          <w:sz w:val="28"/>
          <w:szCs w:val="28"/>
        </w:rPr>
      </w:pPr>
    </w:p>
    <w:p w:rsidR="00BD1745" w:rsidRDefault="00BD1745" w:rsidP="00BD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Default="00184A7C" w:rsidP="00BD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Default="00184A7C" w:rsidP="00BD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Default="00184A7C" w:rsidP="00BD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Default="00184A7C" w:rsidP="00BD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Default="00184A7C" w:rsidP="00BD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Default="00184A7C" w:rsidP="00BD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A7C" w:rsidRPr="00AF5DB0" w:rsidRDefault="00184A7C" w:rsidP="00BD17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2564D2" w:rsidRPr="00AF5DB0" w:rsidRDefault="002564D2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DB0" w:rsidRPr="00AF5DB0" w:rsidRDefault="00B00223" w:rsidP="00AF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DB0" w:rsidRPr="00AF5DB0" w:rsidSect="009B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CDA"/>
    <w:rsid w:val="00047652"/>
    <w:rsid w:val="00184A7C"/>
    <w:rsid w:val="001F4610"/>
    <w:rsid w:val="002309EC"/>
    <w:rsid w:val="002564D2"/>
    <w:rsid w:val="00276131"/>
    <w:rsid w:val="00383352"/>
    <w:rsid w:val="00575CB0"/>
    <w:rsid w:val="00767FC7"/>
    <w:rsid w:val="00807C9A"/>
    <w:rsid w:val="00945466"/>
    <w:rsid w:val="009B0DC7"/>
    <w:rsid w:val="00AF5DB0"/>
    <w:rsid w:val="00B00223"/>
    <w:rsid w:val="00B36CF9"/>
    <w:rsid w:val="00B45EEC"/>
    <w:rsid w:val="00BC0FC6"/>
    <w:rsid w:val="00BD1745"/>
    <w:rsid w:val="00C8080B"/>
    <w:rsid w:val="00E6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5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5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16</cp:revision>
  <cp:lastPrinted>2019-10-08T07:23:00Z</cp:lastPrinted>
  <dcterms:created xsi:type="dcterms:W3CDTF">2019-01-16T06:06:00Z</dcterms:created>
  <dcterms:modified xsi:type="dcterms:W3CDTF">2019-10-08T09:47:00Z</dcterms:modified>
</cp:coreProperties>
</file>